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hAnsi="黑体" w:eastAsia="黑体"/>
        </w:rPr>
      </w:pPr>
      <w:bookmarkStart w:id="0" w:name="_GoBack"/>
      <w:bookmarkEnd w:id="0"/>
      <w:r>
        <w:rPr>
          <w:rFonts w:hint="eastAsia" w:ascii="黑体" w:hAnsi="黑体" w:eastAsia="黑体"/>
        </w:rPr>
        <w:t xml:space="preserve">附件   </w:t>
      </w:r>
    </w:p>
    <w:p>
      <w:pPr>
        <w:ind w:firstLine="0" w:firstLineChars="0"/>
        <w:jc w:val="center"/>
        <w:rPr>
          <w:rFonts w:ascii="方正小标宋简体" w:hAnsi="方正小标宋简体" w:eastAsia="方正小标宋简体"/>
        </w:rPr>
      </w:pPr>
      <w:r>
        <w:rPr>
          <w:rFonts w:hint="eastAsia" w:ascii="方正小标宋简体" w:hAnsi="方正小标宋简体" w:eastAsia="方正小标宋简体"/>
        </w:rPr>
        <w:t>十堰市工业企业数字化转型资源池服务商入选名单公示</w:t>
      </w: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410"/>
        <w:gridCol w:w="1134"/>
        <w:gridCol w:w="4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17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ascii="等线" w:hAnsi="等线" w:eastAsia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14:ligatures w14:val="none"/>
              </w:rPr>
              <w:t>序号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14:ligatures w14:val="none"/>
              </w:rPr>
              <w:t>企业名称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14:ligatures w14:val="none"/>
              </w:rPr>
              <w:t>注册地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14:ligatures w14:val="none"/>
              </w:rPr>
              <w:t>主要产品及服务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rFonts w:ascii="楷体" w:hAnsi="楷体" w:eastAsia="楷体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14:ligatures w14:val="none"/>
              </w:rPr>
              <w:t>（一）咨询诊断服务商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14:ligatures w14:val="none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14:ligatures w14:val="none"/>
              </w:rPr>
              <w:t>北京赛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14:ligatures w14:val="none"/>
              </w:rPr>
              <w:t>昇</w:t>
            </w:r>
            <w:r>
              <w:rPr>
                <w:rFonts w:hint="eastAsia" w:ascii="仿宋_GB2312" w:hAnsi="等线" w:cs="宋体"/>
                <w:color w:val="000000"/>
                <w:kern w:val="0"/>
                <w:sz w:val="22"/>
                <w14:ligatures w14:val="none"/>
              </w:rPr>
              <w:t>科技有限公司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14:ligatures w14:val="none"/>
              </w:rPr>
              <w:t>北京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14:ligatures w14:val="none"/>
              </w:rPr>
              <w:t>1.数字化转型咨询与诊断。2.两化融合管理体系评定服务；3.DCMM数据管理能力成熟度咨询与评估；4.智能制造能力成熟度评估；5.中小企业数字化转型成熟度评估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14:ligatures w14:val="none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14:ligatures w14:val="none"/>
              </w:rPr>
              <w:t>工业富联佛山智造谷有限公司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14:ligatures w14:val="none"/>
              </w:rPr>
              <w:t>广东佛山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14:ligatures w14:val="none"/>
              </w:rPr>
              <w:t>1.智能工厂诊断咨询服务；2.富士康Fii Cloud工业互联网平台；3.信息系统集成服务。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14:ligatures w14:val="none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14:ligatures w14:val="none"/>
              </w:rPr>
              <w:t>武汉制信科技有限公司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14:ligatures w14:val="none"/>
              </w:rPr>
              <w:t>湖北武汉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14:ligatures w14:val="none"/>
              </w:rPr>
              <w:t>1.智能工厂诊断咨询；2.数字化转型人才培训；3.智能制造示范项目申报。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9180" w:type="dxa"/>
            <w:gridSpan w:val="4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14:ligatures w14:val="none"/>
              </w:rPr>
              <w:t>（二）系统解决方案供应商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14:ligatures w14:val="none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14:ligatures w14:val="none"/>
              </w:rPr>
              <w:t>大唐互联科技（武汉）有限公司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14:ligatures w14:val="none"/>
              </w:rPr>
              <w:t>湖北武汉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14:ligatures w14:val="none"/>
              </w:rPr>
              <w:t>1.Dtiip工业互联网平台。2.生产智能制造解决方案。3.仓储物流解决方案。4.DT-EMS能源管理系统。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14:ligatures w14:val="none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14:ligatures w14:val="none"/>
              </w:rPr>
              <w:t>东风通信技术有限公司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14:ligatures w14:val="none"/>
              </w:rPr>
              <w:t>湖北武汉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14:ligatures w14:val="none"/>
              </w:rPr>
              <w:t>1.宏云工业互联网平台。2.异常管理系统；3.质量管理系统；4.MES系统；5.SCADA数据采集系统；6.设备管理系统。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14:ligatures w14:val="none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14:ligatures w14:val="none"/>
              </w:rPr>
              <w:t>浪潮工业互联网股份有限公司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14:ligatures w14:val="none"/>
              </w:rPr>
              <w:t>山东济南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14:ligatures w14:val="none"/>
              </w:rPr>
              <w:t>1.浪潮云洲工业互联网平台。2.云洲扁鹊设备健康管理；3.5G+AR协同系统；4.QMS管理系统；5.质量码追溯系统；6.WMS仓储管理系统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14:ligatures w14:val="none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14:ligatures w14:val="none"/>
              </w:rPr>
              <w:t>中国移动通信集团湖北有限公司十堰分公司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14:ligatures w14:val="none"/>
              </w:rPr>
              <w:t>湖北十堰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14:ligatures w14:val="none"/>
              </w:rPr>
              <w:t>1.5G专网服务。2.物联网服务。3.智慧中台。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14:ligatures w14:val="none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14:ligatures w14:val="none"/>
              </w:rPr>
              <w:t>中国联合网络通信有限公司十堰分公司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14:ligatures w14:val="none"/>
              </w:rPr>
              <w:t>湖北十堰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14:ligatures w14:val="none"/>
              </w:rPr>
              <w:t>1.5G专网服务。2.ICT系统集成。3.工业互联网平台（SaaS应用）。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14:ligatures w14:val="none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14:ligatures w14:val="none"/>
              </w:rPr>
              <w:t>中国电信股份有限公司十堰分公司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14:ligatures w14:val="none"/>
              </w:rPr>
              <w:t>湖北十堰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14:ligatures w14:val="none"/>
              </w:rPr>
              <w:t>1.5G专网服务。2.天翼云。3.数据中台。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14:ligatures w14:val="none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14:ligatures w14:val="none"/>
              </w:rPr>
              <w:t>天津耘和智能科技有限公司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14:ligatures w14:val="none"/>
              </w:rPr>
              <w:t>天津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14:ligatures w14:val="none"/>
              </w:rPr>
              <w:t>1.数耘数据管理平台。2.数耘智能仓储系统。3.秀表单。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14:ligatures w14:val="none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14:ligatures w14:val="none"/>
              </w:rPr>
              <w:t>东风设备制造有限公司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14:ligatures w14:val="none"/>
              </w:rPr>
              <w:t>湖北十堰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14:ligatures w14:val="none"/>
              </w:rPr>
              <w:t>1.数飞工业互联网平台。2.信息系统集成服务。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14:ligatures w14:val="none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14:ligatures w14:val="none"/>
              </w:rPr>
              <w:t>蓝卓数字科技有限公司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14:ligatures w14:val="none"/>
              </w:rPr>
              <w:t>浙江宁波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14:ligatures w14:val="none"/>
              </w:rPr>
              <w:t>1.蓝卓supOS工业互联网平台。2.信息系统集成服务。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14:ligatures w14:val="none"/>
              </w:rPr>
              <w:t>13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14:ligatures w14:val="none"/>
              </w:rPr>
              <w:t>华为云计算技术有限公司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14:ligatures w14:val="none"/>
              </w:rPr>
              <w:t>贵州贵安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14:ligatures w14:val="none"/>
              </w:rPr>
              <w:t>1.华为FusionPlant工业互联网平台。2.华为云数字工厂解决方案。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14:ligatures w14:val="none"/>
              </w:rPr>
              <w:t>14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14:ligatures w14:val="none"/>
              </w:rPr>
              <w:t>艾普工华科技（武汉）有限公司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14:ligatures w14:val="none"/>
              </w:rPr>
              <w:t>湖北武汉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14:ligatures w14:val="none"/>
              </w:rPr>
              <w:t>1.Mestar生产数字平台。2.生产运营管理解决方案（MOM）。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14:ligatures w14:val="none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14:ligatures w14:val="none"/>
              </w:rPr>
              <w:t>江苏中天互联科技有限公司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14:ligatures w14:val="none"/>
              </w:rPr>
              <w:t>江苏南通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14:ligatures w14:val="none"/>
              </w:rPr>
              <w:t>1.爱尚（ASUN）工业互联网平台；2.信息系统集成服务。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180" w:type="dxa"/>
            <w:gridSpan w:val="4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14:ligatures w14:val="none"/>
              </w:rPr>
              <w:t>（三）轻量化转型服务商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14:ligatures w14:val="none"/>
              </w:rPr>
              <w:t>16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14:ligatures w14:val="none"/>
              </w:rPr>
              <w:t>儒道数据科技（湖北）有限公司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14:ligatures w14:val="none"/>
              </w:rPr>
              <w:t>湖北十堰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14:ligatures w14:val="none"/>
              </w:rPr>
              <w:t>1.传统MES/云MES/生产控制系统；2.生产数据中台/IoT平台；3.IPOS工业智能操作系统；4.MOM系统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14:ligatures w14:val="none"/>
              </w:rPr>
              <w:t>17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14:ligatures w14:val="none"/>
              </w:rPr>
              <w:t>北京数码大方科技股份有限公司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14:ligatures w14:val="none"/>
              </w:rPr>
              <w:t>北京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14:ligatures w14:val="none"/>
              </w:rPr>
              <w:t>1.CAXA系列研发设计软件。2.MES制造过程管理系统。3.CAXA DNC设备物联系统。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14:ligatures w14:val="none"/>
              </w:rPr>
              <w:t>18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14:ligatures w14:val="none"/>
              </w:rPr>
              <w:t>武汉亚为电子科技有限公司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14:ligatures w14:val="none"/>
              </w:rPr>
              <w:t>湖北武汉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14:ligatures w14:val="none"/>
              </w:rPr>
              <w:t>1.亚为精益化T-Cos工业互联网平台。2.基于主动标识的安全管理平台。3.Y9-WMS系统。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14:ligatures w14:val="none"/>
              </w:rPr>
              <w:t>19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14:ligatures w14:val="none"/>
              </w:rPr>
              <w:t>十堰亿脉科技有限公司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14:ligatures w14:val="none"/>
              </w:rPr>
              <w:t>湖北十堰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14:ligatures w14:val="none"/>
              </w:rPr>
              <w:t>1.汽配人网。2.汽车汽配SaaS管理系统。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14:ligatures w14:val="none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14:ligatures w14:val="none"/>
              </w:rPr>
              <w:t>湖北和协商用软件有限公司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14:ligatures w14:val="none"/>
              </w:rPr>
              <w:t>湖北十堰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14:ligatures w14:val="none"/>
              </w:rPr>
              <w:t>1.智造执行系统MES。2.汽车营销平台。3.驻外业务管理系统。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14:ligatures w14:val="none"/>
              </w:rPr>
              <w:t>21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14:ligatures w14:val="none"/>
              </w:rPr>
              <w:t>湖北睿志科技服务有限公司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14:ligatures w14:val="none"/>
              </w:rPr>
              <w:t>湖北十堰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14:ligatures w14:val="none"/>
              </w:rPr>
              <w:t>1.RZ-MES生产执行管理系统。2.EMS设备管理系统。3.WMS仓储管理系统。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14:ligatures w14:val="none"/>
              </w:rPr>
              <w:t>22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14:ligatures w14:val="none"/>
              </w:rPr>
              <w:t>湖北赛云智造科技有限公司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14:ligatures w14:val="none"/>
              </w:rPr>
              <w:t>湖北武汉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14:ligatures w14:val="none"/>
              </w:rPr>
              <w:t>1.赛云智造 LP-MES 制造运营平台。2.赛云智造A+Cloud工厂协同平台。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14:ligatures w14:val="none"/>
              </w:rPr>
              <w:t>23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14:ligatures w14:val="none"/>
              </w:rPr>
              <w:t>湖北十团网络科技股份有限公司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14:ligatures w14:val="none"/>
              </w:rPr>
              <w:t>湖北十堰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14:ligatures w14:val="none"/>
              </w:rPr>
              <w:t>1.ERP+MES管理系统。2.十团大数据提取系统。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14:ligatures w14:val="none"/>
              </w:rPr>
              <w:t>24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14:ligatures w14:val="none"/>
              </w:rPr>
              <w:t>十堰拓海网络科技有限公司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14:ligatures w14:val="none"/>
              </w:rPr>
              <w:t>湖北十堰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等线" w:cs="宋体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  <w14:ligatures w14:val="none"/>
              </w:rPr>
              <w:t>PLM、ERP、MES、WMS等软件产品。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/>
        <w:ind w:firstLine="656"/>
        <w:jc w:val="both"/>
        <w:rPr>
          <w:rFonts w:ascii="Calibri" w:hAnsi="Calibri" w:cs="Calibri"/>
          <w:spacing w:val="8"/>
          <w:sz w:val="21"/>
          <w:szCs w:val="21"/>
        </w:rPr>
      </w:pPr>
      <w:r>
        <w:rPr>
          <w:rFonts w:ascii="Times New Roman" w:hAnsi="Times New Roman" w:cs="Times New Roman"/>
          <w:spacing w:val="8"/>
        </w:rPr>
        <w:t>注：</w:t>
      </w:r>
    </w:p>
    <w:p>
      <w:pPr>
        <w:pStyle w:val="5"/>
        <w:shd w:val="clear" w:color="auto" w:fill="FFFFFF"/>
        <w:spacing w:before="0" w:beforeAutospacing="0" w:after="0" w:afterAutospacing="0"/>
        <w:ind w:firstLine="656"/>
        <w:jc w:val="both"/>
        <w:rPr>
          <w:rFonts w:ascii="仿宋_GB2312" w:hAnsi="Calibri" w:eastAsia="仿宋_GB2312" w:cs="Calibri"/>
          <w:spacing w:val="8"/>
        </w:rPr>
      </w:pPr>
      <w:r>
        <w:rPr>
          <w:rFonts w:hint="eastAsia" w:ascii="仿宋_GB2312" w:hAnsi="Calibri" w:eastAsia="仿宋_GB2312" w:cs="Calibri"/>
          <w:spacing w:val="8"/>
        </w:rPr>
        <w:t>1.上述三类数字化转型服务商根据服务情况和企业需求动态调整；</w:t>
      </w:r>
    </w:p>
    <w:p>
      <w:pPr>
        <w:pStyle w:val="5"/>
        <w:shd w:val="clear" w:color="auto" w:fill="FFFFFF"/>
        <w:spacing w:before="0" w:beforeAutospacing="0" w:after="0" w:afterAutospacing="0"/>
        <w:ind w:firstLine="656"/>
        <w:jc w:val="both"/>
        <w:rPr>
          <w:rFonts w:ascii="仿宋_GB2312" w:hAnsi="Calibri" w:eastAsia="仿宋_GB2312" w:cs="Calibri"/>
          <w:spacing w:val="8"/>
        </w:rPr>
      </w:pPr>
      <w:r>
        <w:rPr>
          <w:rFonts w:hint="eastAsia" w:ascii="仿宋_GB2312" w:hAnsi="Calibri" w:eastAsia="仿宋_GB2312" w:cs="Calibri"/>
          <w:spacing w:val="8"/>
        </w:rPr>
        <w:t>2.咨询诊断服务商主要针对智能工厂、灯塔工厂建设提供咨询诊断服务；系统解决方案供应商、轻量化转型服务商主要面向中小企业数字化转型开展咨询诊断、数字化改造等服务；</w:t>
      </w:r>
    </w:p>
    <w:p>
      <w:pPr>
        <w:pStyle w:val="5"/>
        <w:shd w:val="clear" w:color="auto" w:fill="FFFFFF"/>
        <w:spacing w:before="0" w:beforeAutospacing="0" w:after="0" w:afterAutospacing="0"/>
        <w:ind w:firstLine="656"/>
        <w:jc w:val="both"/>
        <w:rPr>
          <w:rFonts w:ascii="仿宋_GB2312" w:hAnsi="Calibri" w:eastAsia="仿宋_GB2312" w:cs="Calibri"/>
          <w:spacing w:val="8"/>
        </w:rPr>
      </w:pPr>
      <w:r>
        <w:rPr>
          <w:rFonts w:hint="eastAsia" w:ascii="仿宋_GB2312" w:hAnsi="Calibri" w:eastAsia="仿宋_GB2312" w:cs="Calibri"/>
          <w:spacing w:val="8"/>
        </w:rPr>
        <w:t>3.遵循企业自主选择原则，中小企业选择不在系统解决方案供应商、轻量化转型服务商推荐名单的服务商提供的服务，也可享受中小企业数字化转型相关政策支持。</w:t>
      </w:r>
    </w:p>
    <w:p>
      <w:pPr>
        <w:ind w:firstLine="64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C5"/>
    <w:rsid w:val="00043A9C"/>
    <w:rsid w:val="001420F8"/>
    <w:rsid w:val="001F071C"/>
    <w:rsid w:val="0025573B"/>
    <w:rsid w:val="00363C3B"/>
    <w:rsid w:val="00457B69"/>
    <w:rsid w:val="00777326"/>
    <w:rsid w:val="00793C55"/>
    <w:rsid w:val="007E301A"/>
    <w:rsid w:val="00A40DD3"/>
    <w:rsid w:val="00AF332E"/>
    <w:rsid w:val="00CE41B3"/>
    <w:rsid w:val="00DC06C0"/>
    <w:rsid w:val="00DD14AA"/>
    <w:rsid w:val="00F410C5"/>
    <w:rsid w:val="04D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  <w14:ligatures w14:val="standardContextual"/>
    </w:rPr>
  </w:style>
  <w:style w:type="paragraph" w:styleId="2">
    <w:name w:val="heading 3"/>
    <w:basedOn w:val="1"/>
    <w:next w:val="1"/>
    <w:link w:val="8"/>
    <w:semiHidden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  <w14:ligatures w14:val="none"/>
    </w:rPr>
  </w:style>
  <w:style w:type="character" w:customStyle="1" w:styleId="8">
    <w:name w:val="标题 3 字符"/>
    <w:basedOn w:val="7"/>
    <w:link w:val="2"/>
    <w:semiHidden/>
    <w:uiPriority w:val="9"/>
    <w:rPr>
      <w:rFonts w:ascii="Calibri" w:hAnsi="Calibri"/>
      <w:b/>
      <w:bCs/>
      <w:szCs w:val="32"/>
      <w14:ligatures w14:val="none"/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264</Words>
  <Characters>1508</Characters>
  <Lines>12</Lines>
  <Paragraphs>3</Paragraphs>
  <TotalTime>5</TotalTime>
  <ScaleCrop>false</ScaleCrop>
  <LinksUpToDate>false</LinksUpToDate>
  <CharactersWithSpaces>1769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2024-03-25T03:58:00Z</dcterms:created>
  <dc:creator>李自琦</dc:creator>
  <cp:lastModifiedBy>龚亚松</cp:lastModifiedBy>
  <dcterms:modified xsi:type="dcterms:W3CDTF">2024-03-25T05:54:22Z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E8D116B8E8DE4794A51E436FFCA6A26A_13</vt:lpwstr>
  </property>
</Properties>
</file>